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EBAEE" w14:textId="77777777" w:rsidR="00AC5DE8" w:rsidRPr="00F7788E" w:rsidRDefault="00AC5DE8" w:rsidP="00AC5DE8">
      <w:pPr>
        <w:jc w:val="center"/>
        <w:rPr>
          <w:rFonts w:ascii="ＭＳ ゴシック" w:eastAsia="ＭＳ ゴシック" w:hAnsi="ＭＳ ゴシック"/>
          <w:sz w:val="28"/>
          <w:szCs w:val="28"/>
        </w:rPr>
      </w:pPr>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14:paraId="241601F5" w14:textId="71A16E8F" w:rsidR="002F0B6A" w:rsidRPr="00BE5E15" w:rsidRDefault="00942311" w:rsidP="00AC5DE8">
      <w:pPr>
        <w:jc w:val="right"/>
        <w:rPr>
          <w:rFonts w:ascii="ＭＳ ゴシック" w:eastAsia="ＭＳ ゴシック" w:hAnsi="ＭＳ ゴシック"/>
          <w:color w:val="0070C0"/>
          <w:sz w:val="18"/>
          <w:szCs w:val="18"/>
        </w:rPr>
      </w:pPr>
      <w:r w:rsidRPr="00C96A5B">
        <w:rPr>
          <w:rFonts w:ascii="ＭＳ ゴシック" w:eastAsia="ＭＳ ゴシック" w:hAnsi="ＭＳ ゴシック" w:hint="eastAsia"/>
          <w:sz w:val="18"/>
          <w:szCs w:val="18"/>
        </w:rPr>
        <w:t>様</w:t>
      </w:r>
      <w:r w:rsidRPr="00AA082D">
        <w:rPr>
          <w:rFonts w:ascii="ＭＳ ゴシック" w:eastAsia="ＭＳ ゴシック" w:hAnsi="ＭＳ ゴシック" w:hint="eastAsia"/>
          <w:sz w:val="18"/>
          <w:szCs w:val="18"/>
        </w:rPr>
        <w:t>式</w:t>
      </w:r>
      <w:r w:rsidR="00631037" w:rsidRPr="00AA082D">
        <w:rPr>
          <w:rFonts w:ascii="ＭＳ ゴシック" w:eastAsia="ＭＳ ゴシック" w:hAnsi="ＭＳ ゴシック" w:hint="eastAsia"/>
          <w:sz w:val="18"/>
          <w:szCs w:val="18"/>
        </w:rPr>
        <w:t>CK1-</w:t>
      </w:r>
      <w:r w:rsidR="00BE5E15" w:rsidRPr="00AA082D">
        <w:rPr>
          <w:rFonts w:ascii="ＭＳ ゴシック" w:eastAsia="ＭＳ ゴシック" w:hAnsi="ＭＳ ゴシック" w:hint="eastAsia"/>
          <w:sz w:val="18"/>
          <w:szCs w:val="18"/>
        </w:rPr>
        <w:t>20220401</w:t>
      </w:r>
    </w:p>
    <w:p w14:paraId="7B55ECC1" w14:textId="77777777"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14:paraId="2A689B04" w14:textId="587C4BF0" w:rsidR="0016457A" w:rsidRDefault="00727888" w:rsidP="00727888">
      <w:pPr>
        <w:jc w:val="left"/>
        <w:rPr>
          <w:rFonts w:ascii="ＭＳ 明朝" w:hAnsi="ＭＳ 明朝"/>
          <w:sz w:val="24"/>
        </w:rPr>
      </w:pPr>
      <w:r w:rsidRPr="00727888">
        <w:rPr>
          <w:rFonts w:ascii="ＭＳ 明朝" w:hAnsi="ＭＳ 明朝"/>
          <w:sz w:val="24"/>
        </w:rPr>
        <w:t>沖縄電力株式会社</w:t>
      </w:r>
      <w:r>
        <w:rPr>
          <w:rFonts w:ascii="ＭＳ 明朝" w:hAnsi="ＭＳ 明朝" w:hint="eastAsia"/>
          <w:sz w:val="24"/>
        </w:rPr>
        <w:t xml:space="preserve">　</w:t>
      </w:r>
      <w:r w:rsidR="00266998" w:rsidRPr="00F10013">
        <w:rPr>
          <w:rFonts w:ascii="ＭＳ 明朝" w:hAnsi="ＭＳ 明朝" w:hint="eastAsia"/>
          <w:sz w:val="24"/>
        </w:rPr>
        <w:t>御中</w:t>
      </w:r>
    </w:p>
    <w:p w14:paraId="0A0FC418" w14:textId="77777777" w:rsidR="007D1D87" w:rsidRDefault="007D1D87" w:rsidP="007D1D87">
      <w:pPr>
        <w:rPr>
          <w:rFonts w:ascii="ＭＳ 明朝" w:hAnsi="ＭＳ 明朝"/>
          <w:sz w:val="24"/>
        </w:rPr>
      </w:pPr>
    </w:p>
    <w:p w14:paraId="19E285D1" w14:textId="77777777"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firstRow="0" w:lastRow="0" w:firstColumn="0" w:lastColumn="0" w:noHBand="0" w:noVBand="0"/>
      </w:tblPr>
      <w:tblGrid>
        <w:gridCol w:w="2012"/>
        <w:gridCol w:w="1470"/>
        <w:gridCol w:w="1575"/>
        <w:gridCol w:w="1155"/>
        <w:gridCol w:w="315"/>
        <w:gridCol w:w="840"/>
        <w:gridCol w:w="315"/>
        <w:gridCol w:w="1995"/>
      </w:tblGrid>
      <w:tr w:rsidR="007E052C" w:rsidRPr="00F10013" w14:paraId="24322E32" w14:textId="77777777"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14:paraId="22346623"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14:paraId="4F3F23EE"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14:paraId="44524BC9" w14:textId="77777777"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14:paraId="1440E6B6" w14:textId="77777777" w:rsidTr="005E6223">
        <w:trPr>
          <w:trHeight w:val="454"/>
        </w:trPr>
        <w:tc>
          <w:tcPr>
            <w:tcW w:w="2012" w:type="dxa"/>
            <w:vMerge/>
            <w:tcBorders>
              <w:left w:val="single" w:sz="4" w:space="0" w:color="auto"/>
              <w:right w:val="single" w:sz="4" w:space="0" w:color="auto"/>
            </w:tcBorders>
            <w:vAlign w:val="center"/>
          </w:tcPr>
          <w:p w14:paraId="3422F547"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3C2878B7"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14:paraId="77ABC8BD" w14:textId="77777777"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14:paraId="1ECEB418" w14:textId="77777777" w:rsidTr="005E6223">
        <w:trPr>
          <w:trHeight w:val="454"/>
        </w:trPr>
        <w:tc>
          <w:tcPr>
            <w:tcW w:w="2012" w:type="dxa"/>
            <w:vMerge/>
            <w:tcBorders>
              <w:left w:val="single" w:sz="4" w:space="0" w:color="auto"/>
              <w:right w:val="single" w:sz="4" w:space="0" w:color="auto"/>
            </w:tcBorders>
            <w:vAlign w:val="center"/>
          </w:tcPr>
          <w:p w14:paraId="18DF84E6"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51FA288C"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14:paraId="04F25728"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14:paraId="60065A45"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6EC1E081"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14:paraId="04935503" w14:textId="77777777" w:rsidTr="005E6223">
        <w:trPr>
          <w:trHeight w:val="454"/>
        </w:trPr>
        <w:tc>
          <w:tcPr>
            <w:tcW w:w="2012" w:type="dxa"/>
            <w:vMerge/>
            <w:tcBorders>
              <w:left w:val="single" w:sz="4" w:space="0" w:color="auto"/>
              <w:right w:val="single" w:sz="4" w:space="0" w:color="auto"/>
            </w:tcBorders>
            <w:vAlign w:val="center"/>
          </w:tcPr>
          <w:p w14:paraId="7ADFC0AD"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74EFA362"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14:paraId="285BCE3B"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14:paraId="65036900"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4EE00E59"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14:paraId="39B2DFAE" w14:textId="77777777" w:rsidTr="005E6223">
        <w:trPr>
          <w:trHeight w:val="454"/>
        </w:trPr>
        <w:tc>
          <w:tcPr>
            <w:tcW w:w="2012" w:type="dxa"/>
            <w:vMerge/>
            <w:tcBorders>
              <w:left w:val="single" w:sz="4" w:space="0" w:color="auto"/>
              <w:bottom w:val="single" w:sz="4" w:space="0" w:color="auto"/>
              <w:right w:val="single" w:sz="4" w:space="0" w:color="auto"/>
            </w:tcBorders>
            <w:vAlign w:val="center"/>
          </w:tcPr>
          <w:p w14:paraId="2330FE0D"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14:paraId="298F07C6" w14:textId="77777777" w:rsidR="007E052C" w:rsidRPr="00C94874" w:rsidRDefault="007E052C" w:rsidP="00030BA7">
            <w:pPr>
              <w:widowControl/>
              <w:spacing w:line="240" w:lineRule="exact"/>
              <w:rPr>
                <w:rFonts w:ascii="ＭＳ 明朝" w:hAnsi="ＭＳ 明朝" w:cs="ＭＳ Ｐゴシック"/>
                <w:kern w:val="0"/>
                <w:szCs w:val="21"/>
              </w:rPr>
            </w:pPr>
            <w:r w:rsidRPr="00C94874">
              <w:rPr>
                <w:rFonts w:ascii="ＭＳ 明朝" w:hAnsi="ＭＳ 明朝" w:cs="ＭＳ Ｐゴシック" w:hint="eastAsia"/>
                <w:kern w:val="0"/>
                <w:szCs w:val="21"/>
              </w:rPr>
              <w:t>一般送配電事業者</w:t>
            </w:r>
            <w:r w:rsidR="00FF008F" w:rsidRPr="00AA082D">
              <w:rPr>
                <w:rFonts w:ascii="ＭＳ 明朝" w:hAnsi="ＭＳ 明朝" w:cs="ＭＳ 明朝" w:hint="eastAsia"/>
                <w:szCs w:val="21"/>
              </w:rPr>
              <w:t>又は配電事業者</w:t>
            </w:r>
            <w:r w:rsidRPr="00AA082D">
              <w:rPr>
                <w:rFonts w:ascii="ＭＳ 明朝" w:hAnsi="ＭＳ 明朝" w:cs="ＭＳ Ｐゴシック" w:hint="eastAsia"/>
                <w:kern w:val="0"/>
                <w:szCs w:val="21"/>
              </w:rPr>
              <w:t>の</w:t>
            </w:r>
            <w:r w:rsidR="00025363" w:rsidRPr="00C96A5B">
              <w:rPr>
                <w:rFonts w:ascii="ＭＳ 明朝" w:hAnsi="ＭＳ 明朝" w:cs="ＭＳ Ｐゴシック" w:hint="eastAsia"/>
                <w:kern w:val="0"/>
                <w:szCs w:val="21"/>
              </w:rPr>
              <w:t>同一法人又は</w:t>
            </w:r>
            <w:r w:rsidRPr="00C94874">
              <w:rPr>
                <w:rFonts w:ascii="ＭＳ 明朝" w:hAnsi="ＭＳ 明朝" w:cs="ＭＳ Ｐゴシック" w:hint="eastAsia"/>
                <w:kern w:val="0"/>
                <w:szCs w:val="21"/>
              </w:rPr>
              <w:t>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14:paraId="6F2A029B" w14:textId="77777777" w:rsidR="007E052C" w:rsidRPr="00C94874" w:rsidRDefault="0062113C"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無</w:t>
            </w:r>
          </w:p>
        </w:tc>
      </w:tr>
      <w:tr w:rsidR="00AC5DE8" w:rsidRPr="00F10013" w14:paraId="26511259"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E3BFB4B" w14:textId="77777777" w:rsidR="0066255B" w:rsidRDefault="00AC5DE8" w:rsidP="008E7508">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sidR="00993AD8">
              <w:rPr>
                <w:rFonts w:ascii="ＭＳ 明朝" w:hAnsi="ＭＳ 明朝" w:cs="ＭＳ Ｐゴシック" w:hint="eastAsia"/>
                <w:kern w:val="0"/>
                <w:szCs w:val="21"/>
              </w:rPr>
              <w:t>等</w:t>
            </w:r>
            <w:r w:rsidR="0066255B">
              <w:rPr>
                <w:rFonts w:ascii="ＭＳ 明朝" w:hAnsi="ＭＳ 明朝" w:cs="ＭＳ Ｐゴシック" w:hint="eastAsia"/>
                <w:kern w:val="0"/>
                <w:szCs w:val="21"/>
              </w:rPr>
              <w:t>の</w:t>
            </w:r>
          </w:p>
          <w:p w14:paraId="7E2420FE" w14:textId="77777777" w:rsidR="00AC5DE8" w:rsidRPr="00F10013" w:rsidRDefault="00AC5DE8" w:rsidP="00F60E1D">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14:paraId="4B12ABAE" w14:textId="77777777" w:rsidR="00AC5DE8" w:rsidRPr="00F10013" w:rsidRDefault="00AC5DE8" w:rsidP="00F60E1D">
            <w:pPr>
              <w:widowControl/>
              <w:spacing w:line="240" w:lineRule="exact"/>
              <w:rPr>
                <w:rFonts w:ascii="ＭＳ 明朝" w:hAnsi="ＭＳ 明朝" w:cs="ＭＳ Ｐゴシック"/>
                <w:kern w:val="0"/>
                <w:szCs w:val="21"/>
              </w:rPr>
            </w:pPr>
          </w:p>
        </w:tc>
      </w:tr>
      <w:tr w:rsidR="00EC51AB" w:rsidRPr="00F10013" w14:paraId="4517D2A4"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99589"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14:paraId="2F2A5AE6" w14:textId="77777777" w:rsidR="00EC51AB" w:rsidRDefault="00EC51AB" w:rsidP="006A417E">
            <w:pPr>
              <w:widowControl/>
              <w:spacing w:line="240" w:lineRule="exact"/>
              <w:rPr>
                <w:rFonts w:ascii="ＭＳ 明朝" w:hAnsi="ＭＳ 明朝" w:cs="ＭＳ Ｐゴシック"/>
                <w:color w:val="FF0000"/>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EDF0E4" w14:textId="77777777" w:rsidR="00EC51AB" w:rsidRDefault="00EC51AB" w:rsidP="004922C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連系先一般</w:t>
            </w:r>
            <w:r w:rsidR="004922C8">
              <w:rPr>
                <w:rFonts w:ascii="ＭＳ 明朝" w:hAnsi="ＭＳ 明朝" w:cs="ＭＳ Ｐゴシック" w:hint="eastAsia"/>
                <w:kern w:val="0"/>
                <w:szCs w:val="21"/>
              </w:rPr>
              <w:t>送配電</w:t>
            </w:r>
            <w:r>
              <w:rPr>
                <w:rFonts w:ascii="ＭＳ 明朝" w:hAnsi="ＭＳ 明朝" w:cs="ＭＳ Ｐゴシック" w:hint="eastAsia"/>
                <w:kern w:val="0"/>
                <w:szCs w:val="21"/>
              </w:rPr>
              <w:t>事業者</w:t>
            </w:r>
          </w:p>
          <w:p w14:paraId="713F0B4E" w14:textId="77777777" w:rsidR="00FF008F" w:rsidRDefault="00FF008F" w:rsidP="004922C8">
            <w:pPr>
              <w:widowControl/>
              <w:spacing w:line="240" w:lineRule="exact"/>
              <w:jc w:val="center"/>
              <w:rPr>
                <w:rFonts w:ascii="ＭＳ 明朝" w:hAnsi="ＭＳ 明朝" w:cs="ＭＳ Ｐゴシック"/>
                <w:kern w:val="0"/>
                <w:szCs w:val="21"/>
              </w:rPr>
            </w:pPr>
            <w:r w:rsidRPr="00AA082D">
              <w:rPr>
                <w:rFonts w:ascii="ＭＳ 明朝" w:hAnsi="ＭＳ 明朝" w:cs="ＭＳ 明朝" w:hint="eastAsia"/>
                <w:szCs w:val="21"/>
              </w:rPr>
              <w:t>又は配電事業者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14:paraId="1AA19D2F" w14:textId="77777777" w:rsidR="00EC51AB" w:rsidRPr="0016457A" w:rsidRDefault="00EC51AB" w:rsidP="00030BA7">
            <w:pPr>
              <w:widowControl/>
              <w:spacing w:line="240" w:lineRule="exact"/>
              <w:rPr>
                <w:rFonts w:ascii="ＭＳ 明朝" w:hAnsi="ＭＳ 明朝" w:cs="ＭＳ Ｐゴシック"/>
                <w:color w:val="FF0000"/>
                <w:kern w:val="0"/>
                <w:szCs w:val="21"/>
              </w:rPr>
            </w:pPr>
          </w:p>
        </w:tc>
      </w:tr>
      <w:tr w:rsidR="00EC51AB" w:rsidRPr="00F10013" w14:paraId="1C080798"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AAC1"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14:paraId="07BB8B67" w14:textId="77777777" w:rsidR="00EC51AB" w:rsidRPr="0016457A" w:rsidRDefault="00EC51AB" w:rsidP="006A417E">
            <w:pPr>
              <w:widowControl/>
              <w:spacing w:line="240" w:lineRule="exact"/>
              <w:ind w:rightChars="50" w:right="105"/>
              <w:jc w:val="right"/>
              <w:rPr>
                <w:rFonts w:ascii="ＭＳ 明朝" w:hAnsi="ＭＳ 明朝" w:cs="ＭＳ Ｐゴシック"/>
                <w:color w:val="FF0000"/>
                <w:kern w:val="0"/>
                <w:szCs w:val="21"/>
              </w:rPr>
            </w:pPr>
            <w:r w:rsidRPr="00F10013">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DFA75D" w14:textId="77777777" w:rsidR="00EC51AB" w:rsidRPr="00F10013" w:rsidRDefault="00EC51AB" w:rsidP="004C168B">
            <w:pPr>
              <w:widowControl/>
              <w:spacing w:line="240" w:lineRule="exact"/>
              <w:jc w:val="left"/>
              <w:rPr>
                <w:rFonts w:ascii="ＭＳ 明朝" w:hAnsi="ＭＳ 明朝" w:cs="ＭＳ Ｐゴシック"/>
                <w:kern w:val="0"/>
                <w:szCs w:val="21"/>
              </w:rPr>
            </w:pPr>
            <w:r w:rsidRPr="00F10013">
              <w:rPr>
                <w:rFonts w:ascii="ＭＳ 明朝" w:hAnsi="ＭＳ 明朝" w:cs="ＭＳ Ｐゴシック" w:hint="eastAsia"/>
                <w:kern w:val="0"/>
                <w:szCs w:val="21"/>
              </w:rPr>
              <w:t>希望連系点</w:t>
            </w:r>
            <w:r w:rsidRPr="00236C5E">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5F24766C" w14:textId="77777777"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14:paraId="14DFECB2" w14:textId="77777777"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14:paraId="6D882BDF" w14:textId="77777777" w:rsidR="00EC51AB" w:rsidRPr="00663C23" w:rsidRDefault="00EC51AB" w:rsidP="006A417E">
            <w:pPr>
              <w:widowControl/>
              <w:spacing w:line="240" w:lineRule="exact"/>
              <w:rPr>
                <w:rFonts w:ascii="ＭＳ 明朝" w:hAnsi="ＭＳ 明朝" w:cs="ＭＳ Ｐゴシック"/>
                <w:kern w:val="0"/>
                <w:sz w:val="16"/>
                <w:szCs w:val="16"/>
              </w:rPr>
            </w:pPr>
          </w:p>
        </w:tc>
      </w:tr>
      <w:tr w:rsidR="00EC51AB" w:rsidRPr="00F10013" w14:paraId="463E129E"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B18162D"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最大受電電力</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6617B2E2" w14:textId="77777777" w:rsidR="00EC51AB" w:rsidRPr="00F10013" w:rsidRDefault="00EC51AB" w:rsidP="006A417E">
            <w:pPr>
              <w:widowControl/>
              <w:spacing w:line="240" w:lineRule="exact"/>
              <w:ind w:rightChars="50" w:right="105"/>
              <w:jc w:val="right"/>
              <w:rPr>
                <w:rFonts w:ascii="ＭＳ 明朝" w:hAnsi="ＭＳ 明朝" w:cs="ＭＳ Ｐゴシック"/>
                <w:kern w:val="0"/>
                <w:szCs w:val="21"/>
              </w:rPr>
            </w:pPr>
            <w:r w:rsidRPr="00F10013">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14:paraId="36366FBA" w14:textId="77777777" w:rsidR="00EC51AB" w:rsidRPr="00F10013"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14:paraId="6169146D" w14:textId="77777777" w:rsidR="00EC51AB" w:rsidRPr="00F10013" w:rsidRDefault="00EC51AB" w:rsidP="00C84284">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14:paraId="17417BFB" w14:textId="77777777" w:rsidR="00EC51AB" w:rsidRPr="0016457A"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EC51AB" w:rsidRPr="00F10013" w14:paraId="276FDFCB" w14:textId="77777777"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14:paraId="565D0759" w14:textId="77777777" w:rsidR="00EC51AB" w:rsidRPr="00F10013" w:rsidRDefault="00EC51AB" w:rsidP="004C168B">
            <w:pPr>
              <w:widowControl/>
              <w:spacing w:line="240" w:lineRule="exact"/>
              <w:jc w:val="center"/>
              <w:rPr>
                <w:rFonts w:ascii="ＭＳ 明朝" w:hAnsi="ＭＳ 明朝" w:cs="ＭＳ Ｐゴシック"/>
                <w:kern w:val="0"/>
                <w:szCs w:val="21"/>
              </w:rPr>
            </w:pPr>
          </w:p>
          <w:p w14:paraId="49EFB3E7" w14:textId="77777777" w:rsidR="00EC51AB" w:rsidRPr="00F10013"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14:paraId="0BD58534"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希望受電電圧</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14:paraId="1963DF07" w14:textId="77777777" w:rsidR="00EC51AB" w:rsidRPr="00F10013" w:rsidRDefault="00EC51AB" w:rsidP="004C168B">
            <w:pPr>
              <w:widowControl/>
              <w:spacing w:line="240" w:lineRule="exact"/>
              <w:ind w:rightChars="87" w:right="183"/>
              <w:jc w:val="right"/>
              <w:rPr>
                <w:rFonts w:ascii="ＭＳ 明朝" w:hAnsi="ＭＳ 明朝" w:cs="ＭＳ Ｐゴシック"/>
                <w:kern w:val="0"/>
                <w:szCs w:val="21"/>
              </w:rPr>
            </w:pPr>
            <w:r w:rsidRPr="00F10013">
              <w:rPr>
                <w:rFonts w:ascii="ＭＳ 明朝" w:hAnsi="ＭＳ 明朝" w:cs="ＭＳ Ｐゴシック" w:hint="eastAsia"/>
                <w:kern w:val="0"/>
                <w:szCs w:val="21"/>
              </w:rPr>
              <w:t>kV</w:t>
            </w:r>
          </w:p>
        </w:tc>
      </w:tr>
    </w:tbl>
    <w:p w14:paraId="09E936D5" w14:textId="77777777" w:rsidR="00C94874" w:rsidRPr="00C94874" w:rsidRDefault="00C94874" w:rsidP="00025363">
      <w:pPr>
        <w:spacing w:line="0" w:lineRule="atLeast"/>
        <w:ind w:left="411" w:hangingChars="257" w:hanging="411"/>
        <w:rPr>
          <w:rFonts w:ascii="ＭＳ 明朝" w:hAnsi="ＭＳ 明朝"/>
          <w:sz w:val="16"/>
          <w:szCs w:val="16"/>
        </w:rPr>
      </w:pPr>
      <w:r w:rsidRPr="00C94874">
        <w:rPr>
          <w:rFonts w:ascii="ＭＳ 明朝" w:hAnsi="ＭＳ 明朝" w:hint="eastAsia"/>
          <w:sz w:val="16"/>
          <w:szCs w:val="16"/>
        </w:rPr>
        <w:t xml:space="preserve">※1　</w:t>
      </w:r>
      <w:r w:rsidRPr="00C94874">
        <w:rPr>
          <w:rFonts w:asciiTheme="minorEastAsia" w:hAnsiTheme="minorEastAsia" w:hint="eastAsia"/>
          <w:kern w:val="0"/>
          <w:sz w:val="16"/>
          <w:szCs w:val="16"/>
        </w:rPr>
        <w:t>送電系統を運用する</w:t>
      </w:r>
      <w:r w:rsidRPr="00C94874">
        <w:rPr>
          <w:rFonts w:hAnsi="ＭＳ 明朝" w:hint="eastAsia"/>
          <w:kern w:val="0"/>
          <w:sz w:val="16"/>
          <w:szCs w:val="16"/>
        </w:rPr>
        <w:t>一般送配電事業</w:t>
      </w:r>
      <w:r w:rsidRPr="00AA082D">
        <w:rPr>
          <w:rFonts w:hAnsi="ＭＳ 明朝" w:hint="eastAsia"/>
          <w:kern w:val="0"/>
          <w:sz w:val="16"/>
          <w:szCs w:val="16"/>
        </w:rPr>
        <w:t>者</w:t>
      </w:r>
      <w:r w:rsidR="00FF008F" w:rsidRPr="00AA082D">
        <w:rPr>
          <w:rFonts w:hAnsi="ＭＳ 明朝" w:hint="eastAsia"/>
          <w:sz w:val="16"/>
          <w:szCs w:val="16"/>
        </w:rPr>
        <w:t>又は配電事業者</w:t>
      </w:r>
      <w:r w:rsidRPr="00AA082D">
        <w:rPr>
          <w:rFonts w:hAnsi="ＭＳ 明朝" w:hint="eastAsia"/>
          <w:kern w:val="0"/>
          <w:sz w:val="16"/>
          <w:szCs w:val="16"/>
        </w:rPr>
        <w:t>の</w:t>
      </w:r>
      <w:r w:rsidR="00025363" w:rsidRPr="00AA082D">
        <w:rPr>
          <w:rFonts w:hAnsi="ＭＳ 明朝" w:hint="eastAsia"/>
          <w:kern w:val="0"/>
          <w:sz w:val="16"/>
          <w:szCs w:val="16"/>
        </w:rPr>
        <w:t>同</w:t>
      </w:r>
      <w:r w:rsidR="00025363" w:rsidRPr="00C96A5B">
        <w:rPr>
          <w:rFonts w:hAnsi="ＭＳ 明朝" w:hint="eastAsia"/>
          <w:kern w:val="0"/>
          <w:sz w:val="16"/>
          <w:szCs w:val="16"/>
        </w:rPr>
        <w:t>一法人又は</w:t>
      </w:r>
      <w:r w:rsidRPr="00C94874">
        <w:rPr>
          <w:rFonts w:hAnsi="ＭＳ 明朝" w:hint="eastAsia"/>
          <w:kern w:val="0"/>
          <w:sz w:val="16"/>
          <w:szCs w:val="16"/>
        </w:rPr>
        <w:t>親子法人等である特定系統連系希望者（最大受電電力の合計値が１万キロワット以上の発電設備等の連系等を希望する者）の申込み先は、電力広域的運営推進機関となります。</w:t>
      </w:r>
    </w:p>
    <w:p w14:paraId="52E932D0" w14:textId="77777777"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p>
    <w:p w14:paraId="574F408F" w14:textId="77777777"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14:paraId="166C967A" w14:textId="77777777"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14:paraId="5ED588B5" w14:textId="77777777" w:rsidR="004C168B" w:rsidRPr="00F7788E" w:rsidRDefault="00B81A78" w:rsidP="006C12A4">
      <w:pPr>
        <w:spacing w:beforeLines="50" w:before="158"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14:paraId="40EA5F0C" w14:textId="77777777"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14:paraId="7A4D1A49"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14:paraId="7AF654EF" w14:textId="20F3BBA5"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w:t>
      </w:r>
      <w:r w:rsidRPr="00AA082D">
        <w:rPr>
          <w:rFonts w:ascii="ＭＳ 明朝" w:hAnsi="ＭＳ 明朝" w:hint="eastAsia"/>
          <w:szCs w:val="21"/>
        </w:rPr>
        <w:t>事業者</w:t>
      </w:r>
      <w:r w:rsidR="00131589" w:rsidRPr="00AA082D">
        <w:rPr>
          <w:rStyle w:val="a5"/>
          <w:rFonts w:hint="eastAsia"/>
          <w:sz w:val="21"/>
          <w:szCs w:val="21"/>
        </w:rPr>
        <w:t>等</w:t>
      </w:r>
      <w:r w:rsidRPr="00AA082D">
        <w:rPr>
          <w:rFonts w:ascii="ＭＳ 明朝" w:hAnsi="ＭＳ 明朝" w:hint="eastAsia"/>
          <w:szCs w:val="21"/>
        </w:rPr>
        <w:t>がホ</w:t>
      </w:r>
      <w:r w:rsidRPr="000373C2">
        <w:rPr>
          <w:rFonts w:ascii="ＭＳ 明朝" w:hAnsi="ＭＳ 明朝" w:hint="eastAsia"/>
          <w:color w:val="000000"/>
          <w:szCs w:val="21"/>
        </w:rPr>
        <w:t>ームページ上で公表している系統連系制約マッピング情報でも連系制限が想定される地域を確認することができます。</w:t>
      </w:r>
    </w:p>
    <w:p w14:paraId="57253CC0"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14:paraId="4A986931"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14:paraId="540855AA"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14:paraId="5ECB44EE"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14:paraId="37204710"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大受電電力。</w:t>
      </w:r>
    </w:p>
    <w:p w14:paraId="6C52FA2A"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14:paraId="465416CB"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14:paraId="22FB3533"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14:paraId="1A34BBFF"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14:paraId="741CF0A3"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14:paraId="1548969A"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14:paraId="1CC64F50" w14:textId="77777777"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14:paraId="7EDD80D5"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14:paraId="12A4643E" w14:textId="580473A4"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w:t>
      </w:r>
      <w:r w:rsidRPr="00AA082D">
        <w:rPr>
          <w:rFonts w:ascii="ＭＳ 明朝" w:hAnsi="ＭＳ 明朝" w:hint="eastAsia"/>
          <w:spacing w:val="-4"/>
          <w:szCs w:val="21"/>
        </w:rPr>
        <w:t>申込書により得た依頼者等の情報については、連系制限有無の確認および申込状況の管理、統計に使用されます。また、電力広域的運営推進機関の送配電等業務指針に基づき、</w:t>
      </w:r>
      <w:r w:rsidRPr="00AA082D">
        <w:rPr>
          <w:rFonts w:ascii="ＭＳ 明朝" w:hAnsi="ＭＳ 明朝" w:hint="eastAsia"/>
          <w:szCs w:val="21"/>
        </w:rPr>
        <w:t>一般送配電事業者</w:t>
      </w:r>
      <w:r w:rsidR="00F564A9" w:rsidRPr="00AA082D">
        <w:rPr>
          <w:rFonts w:ascii="ＭＳ 明朝" w:hAnsi="ＭＳ 明朝" w:hint="eastAsia"/>
          <w:szCs w:val="21"/>
        </w:rPr>
        <w:t>又は</w:t>
      </w:r>
      <w:r w:rsidR="00FF008F" w:rsidRPr="00AA082D">
        <w:rPr>
          <w:rFonts w:ascii="ＭＳ 明朝" w:hAnsi="ＭＳ 明朝" w:hint="eastAsia"/>
          <w:szCs w:val="21"/>
        </w:rPr>
        <w:t>配電事業者</w:t>
      </w:r>
      <w:r w:rsidRPr="00AA082D">
        <w:rPr>
          <w:rFonts w:ascii="ＭＳ 明朝" w:hAnsi="ＭＳ 明朝" w:hint="eastAsia"/>
          <w:spacing w:val="-4"/>
          <w:szCs w:val="21"/>
        </w:rPr>
        <w:t>に依頼された申込内容の一部を電力広域的運営推進機関に報</w:t>
      </w:r>
      <w:r w:rsidRPr="000373C2">
        <w:rPr>
          <w:rFonts w:ascii="ＭＳ 明朝" w:hAnsi="ＭＳ 明朝" w:hint="eastAsia"/>
          <w:color w:val="000000"/>
          <w:spacing w:val="-4"/>
          <w:szCs w:val="21"/>
        </w:rPr>
        <w:t>告する場合があります。</w:t>
      </w:r>
    </w:p>
    <w:p w14:paraId="47A6518D" w14:textId="77777777"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14:paraId="52935C72" w14:textId="77777777"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670B9" w14:textId="77777777" w:rsidR="0062113C" w:rsidRDefault="0062113C" w:rsidP="00661ABF">
      <w:r>
        <w:separator/>
      </w:r>
    </w:p>
  </w:endnote>
  <w:endnote w:type="continuationSeparator" w:id="0">
    <w:p w14:paraId="654CC42E" w14:textId="77777777" w:rsidR="0062113C" w:rsidRDefault="0062113C" w:rsidP="006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4A7E" w14:textId="77777777" w:rsidR="00F564A9" w:rsidRPr="00E01BBA" w:rsidRDefault="00F564A9" w:rsidP="00D3779C">
    <w:pPr>
      <w:pStyle w:val="aa"/>
      <w:jc w:val="center"/>
    </w:pPr>
    <w:r>
      <w:rPr>
        <w:rFonts w:hint="eastAsia"/>
      </w:rPr>
      <w:t>目的外使用・開示禁止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A1A15" w14:textId="77777777" w:rsidR="0062113C" w:rsidRDefault="0062113C" w:rsidP="00661ABF">
      <w:r>
        <w:separator/>
      </w:r>
    </w:p>
  </w:footnote>
  <w:footnote w:type="continuationSeparator" w:id="0">
    <w:p w14:paraId="66FC1A92" w14:textId="77777777" w:rsidR="0062113C" w:rsidRDefault="0062113C" w:rsidP="0066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E8"/>
    <w:rsid w:val="00023F0C"/>
    <w:rsid w:val="00025363"/>
    <w:rsid w:val="00030BA7"/>
    <w:rsid w:val="00032847"/>
    <w:rsid w:val="000373C2"/>
    <w:rsid w:val="000429D1"/>
    <w:rsid w:val="0004350D"/>
    <w:rsid w:val="00047816"/>
    <w:rsid w:val="00066D02"/>
    <w:rsid w:val="00081E33"/>
    <w:rsid w:val="00084318"/>
    <w:rsid w:val="00085FE5"/>
    <w:rsid w:val="000B5868"/>
    <w:rsid w:val="000D4C22"/>
    <w:rsid w:val="000F3851"/>
    <w:rsid w:val="00101163"/>
    <w:rsid w:val="00116403"/>
    <w:rsid w:val="001267C7"/>
    <w:rsid w:val="00131589"/>
    <w:rsid w:val="00143924"/>
    <w:rsid w:val="0016457A"/>
    <w:rsid w:val="00167A90"/>
    <w:rsid w:val="00190B0F"/>
    <w:rsid w:val="001A11F3"/>
    <w:rsid w:val="001B0EDC"/>
    <w:rsid w:val="001B5A23"/>
    <w:rsid w:val="001C6DA2"/>
    <w:rsid w:val="001E15EF"/>
    <w:rsid w:val="002327B5"/>
    <w:rsid w:val="00233A33"/>
    <w:rsid w:val="00236C5E"/>
    <w:rsid w:val="00254F4D"/>
    <w:rsid w:val="0026020A"/>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3468"/>
    <w:rsid w:val="0032662A"/>
    <w:rsid w:val="00326ABA"/>
    <w:rsid w:val="003553AD"/>
    <w:rsid w:val="003568F2"/>
    <w:rsid w:val="00361DAE"/>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2113C"/>
    <w:rsid w:val="00630696"/>
    <w:rsid w:val="00631037"/>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27888"/>
    <w:rsid w:val="00736A53"/>
    <w:rsid w:val="007612B0"/>
    <w:rsid w:val="0076389E"/>
    <w:rsid w:val="0078495D"/>
    <w:rsid w:val="007B59A5"/>
    <w:rsid w:val="007D1D87"/>
    <w:rsid w:val="007D34C5"/>
    <w:rsid w:val="007E052C"/>
    <w:rsid w:val="007E13A0"/>
    <w:rsid w:val="007F1983"/>
    <w:rsid w:val="00810AE6"/>
    <w:rsid w:val="008239FB"/>
    <w:rsid w:val="008726F0"/>
    <w:rsid w:val="00880DDD"/>
    <w:rsid w:val="0088507E"/>
    <w:rsid w:val="008B059C"/>
    <w:rsid w:val="008B397E"/>
    <w:rsid w:val="008B445E"/>
    <w:rsid w:val="008C4879"/>
    <w:rsid w:val="008D231D"/>
    <w:rsid w:val="008D332B"/>
    <w:rsid w:val="008D68CA"/>
    <w:rsid w:val="008E62E4"/>
    <w:rsid w:val="008E7508"/>
    <w:rsid w:val="008F1D89"/>
    <w:rsid w:val="00907B29"/>
    <w:rsid w:val="00925DB1"/>
    <w:rsid w:val="00942311"/>
    <w:rsid w:val="0095452F"/>
    <w:rsid w:val="00977424"/>
    <w:rsid w:val="00977689"/>
    <w:rsid w:val="00993AD8"/>
    <w:rsid w:val="009A53F5"/>
    <w:rsid w:val="009E777C"/>
    <w:rsid w:val="009F34A8"/>
    <w:rsid w:val="009F36BC"/>
    <w:rsid w:val="009F5D89"/>
    <w:rsid w:val="009F666D"/>
    <w:rsid w:val="00A27D2C"/>
    <w:rsid w:val="00A82876"/>
    <w:rsid w:val="00A9093D"/>
    <w:rsid w:val="00AA082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E5E15"/>
    <w:rsid w:val="00BF4C1E"/>
    <w:rsid w:val="00C512D3"/>
    <w:rsid w:val="00C84284"/>
    <w:rsid w:val="00C94874"/>
    <w:rsid w:val="00C96A5B"/>
    <w:rsid w:val="00CB19F9"/>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83D0B"/>
    <w:rsid w:val="00EB3466"/>
    <w:rsid w:val="00EB3D54"/>
    <w:rsid w:val="00EC51AB"/>
    <w:rsid w:val="00F10013"/>
    <w:rsid w:val="00F133C3"/>
    <w:rsid w:val="00F155BD"/>
    <w:rsid w:val="00F476CA"/>
    <w:rsid w:val="00F564A9"/>
    <w:rsid w:val="00F60E1D"/>
    <w:rsid w:val="00F7788E"/>
    <w:rsid w:val="00F91050"/>
    <w:rsid w:val="00F97FCA"/>
    <w:rsid w:val="00FA7AD5"/>
    <w:rsid w:val="00FA7BC0"/>
    <w:rsid w:val="00FC1E2D"/>
    <w:rsid w:val="00FC350A"/>
    <w:rsid w:val="00FD49E0"/>
    <w:rsid w:val="00FE296A"/>
    <w:rsid w:val="00FE4053"/>
    <w:rsid w:val="00FF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AF37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D2F8-4F42-4C02-B97F-B5DC9C52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2017-08-23T03:10:00Z</dcterms:created>
  <dcterms:modified xsi:type="dcterms:W3CDTF">2022-03-30T02:23:00Z</dcterms:modified>
</cp:coreProperties>
</file>